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24"/>
        </w:rPr>
      </w:pPr>
      <w:r>
        <w:rPr>
          <w:rFonts w:cs="Calibri" w:cstheme="minorHAnsi"/>
          <w:b/>
          <w:bCs/>
          <w:color w:val="BF0041"/>
          <w:sz w:val="52"/>
          <w:szCs w:val="24"/>
        </w:rPr>
        <w:t>CE</w:t>
      </w:r>
      <w:r>
        <w:rPr>
          <w:rFonts w:cs="Calibri" w:cstheme="minorHAnsi"/>
          <w:b/>
          <w:bCs/>
          <w:color w:val="BF0041"/>
          <w:sz w:val="52"/>
          <w:szCs w:val="24"/>
        </w:rPr>
        <w:t>NNIK</w:t>
      </w:r>
      <w:r>
        <w:rPr>
          <w:rFonts w:cs="Calibri" w:cstheme="minorHAnsi"/>
          <w:b/>
          <w:bCs/>
          <w:color w:val="BF0041"/>
          <w:sz w:val="52"/>
          <w:szCs w:val="24"/>
        </w:rPr>
        <w:t xml:space="preserve"> BILETÓW WSTĘPU</w:t>
      </w:r>
      <w:r>
        <w:rPr>
          <w:rFonts w:cs="Calibri" w:cstheme="minorHAnsi"/>
          <w:b/>
          <w:bCs/>
          <w:sz w:val="52"/>
          <w:szCs w:val="24"/>
        </w:rPr>
        <w:t xml:space="preserve"> </w:t>
      </w:r>
      <w:r>
        <w:rPr>
          <w:rFonts w:cs="Calibri" w:cstheme="minorHAnsi"/>
          <w:b/>
          <w:bCs/>
          <w:sz w:val="40"/>
          <w:szCs w:val="24"/>
        </w:rPr>
        <w:br/>
      </w:r>
      <w:r>
        <w:rPr>
          <w:rFonts w:cs="Calibri" w:cstheme="minorHAnsi"/>
          <w:b/>
          <w:bCs/>
          <w:sz w:val="28"/>
          <w:szCs w:val="24"/>
        </w:rPr>
        <w:t>DO MUZEUM POGRANICZA ŚLĄSKO-ŁUŻYCKIEGO W ŻARACH</w:t>
      </w:r>
    </w:p>
    <w:tbl>
      <w:tblPr>
        <w:tblStyle w:val="Tabela-Siatka"/>
        <w:tblW w:w="90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4"/>
        <w:gridCol w:w="2884"/>
        <w:gridCol w:w="2770"/>
      </w:tblGrid>
      <w:tr>
        <w:trPr/>
        <w:tc>
          <w:tcPr>
            <w:tcW w:w="905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1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sz w:val="50"/>
                <w:szCs w:val="5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50"/>
                <w:szCs w:val="50"/>
                <w:lang w:val="pl-PL" w:bidi="ar-SA"/>
              </w:rPr>
              <w:t>Turyści indywidualni</w:t>
            </w:r>
          </w:p>
        </w:tc>
      </w:tr>
      <w:tr>
        <w:trPr>
          <w:trHeight w:val="855" w:hRule="atLeast"/>
        </w:trPr>
        <w:tc>
          <w:tcPr>
            <w:tcW w:w="3404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Ceny biletów bez przewodnika muzealnego</w:t>
            </w:r>
          </w:p>
        </w:tc>
        <w:tc>
          <w:tcPr>
            <w:tcW w:w="2884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Calibri"/>
                <w:b/>
                <w:b/>
                <w:bCs/>
                <w:kern w:val="0"/>
                <w:sz w:val="24"/>
                <w:szCs w:val="24"/>
                <w:lang w:val="pl-PL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 xml:space="preserve">Ceny biletów </w:t>
              <w:br/>
              <w:t>z przewodnikiem muzealnym</w:t>
            </w:r>
          </w:p>
        </w:tc>
        <w:tc>
          <w:tcPr>
            <w:tcW w:w="277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4"/>
                <w:szCs w:val="24"/>
                <w:lang w:val="pl-PL" w:bidi="ar-SA"/>
              </w:rPr>
              <w:t>Uwagi</w:t>
            </w:r>
          </w:p>
        </w:tc>
      </w:tr>
      <w:tr>
        <w:trPr>
          <w:trHeight w:val="1890" w:hRule="atLeast"/>
        </w:trPr>
        <w:tc>
          <w:tcPr>
            <w:tcW w:w="340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Bilet normalny – </w:t>
            </w: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pl-PL" w:bidi="ar-SA"/>
              </w:rPr>
              <w:t>10 zł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Bilet ulgowy – </w:t>
            </w: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pl-PL" w:bidi="ar-SA"/>
              </w:rPr>
              <w:t>7 zł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Dzieci do lat 7 </w:t>
            </w: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pl-PL" w:bidi="ar-SA"/>
              </w:rPr>
              <w:t>bezpłatnie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Dzieci i młodzież do lat 18 bezpłatnie (nie dotyczy lipca i sierpnia)</w:t>
            </w:r>
          </w:p>
        </w:tc>
        <w:tc>
          <w:tcPr>
            <w:tcW w:w="2884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left"/>
              <w:rPr>
                <w:rFonts w:ascii="Calibri" w:hAnsi="Calibri" w:eastAsia="Calibri" w:cs="Calibr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Bilet normalny – </w:t>
            </w: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pl-PL" w:bidi="ar-SA"/>
              </w:rPr>
              <w:t>18 zł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160"/>
              <w:contextualSpacing/>
              <w:jc w:val="left"/>
              <w:rPr>
                <w:rFonts w:ascii="Calibri" w:hAnsi="Calibri" w:eastAsia="Calibri" w:cs="Calibr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Bilet ulgowy – </w:t>
            </w: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pl-PL" w:bidi="ar-SA"/>
              </w:rPr>
              <w:t>15 zł</w:t>
            </w:r>
          </w:p>
        </w:tc>
        <w:tc>
          <w:tcPr>
            <w:tcW w:w="27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Bilet ulgowy przysługuje: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Seniorom 60+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Dzieciom i młodzieży do lat 18 (w lipcu i sierpniu)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Uczniom, studentom do 26 lat.</w:t>
            </w:r>
          </w:p>
        </w:tc>
      </w:tr>
      <w:tr>
        <w:trPr>
          <w:trHeight w:val="1981" w:hRule="atLeast"/>
        </w:trPr>
        <w:tc>
          <w:tcPr>
            <w:tcW w:w="3404" w:type="dxa"/>
            <w:tcBorders/>
          </w:tcPr>
          <w:p>
            <w:pPr>
              <w:pStyle w:val="ListParagraph"/>
              <w:widowControl/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pl-PL" w:bidi="ar-SA"/>
              </w:rPr>
              <w:t>BILETY RODZINNE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Bilet rodzinny (2+2) - 26 zł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Bilet rodzinny w ramach </w:t>
            </w:r>
            <w:r>
              <w:rPr>
                <w:rFonts w:eastAsia="Calibri" w:cs="Calibri" w:cstheme="minorHAnsi"/>
                <w:b/>
                <w:bCs/>
                <w:kern w:val="0"/>
                <w:sz w:val="21"/>
                <w:szCs w:val="21"/>
                <w:lang w:val="pl-PL" w:bidi="ar-SA"/>
              </w:rPr>
              <w:t>Karty Dużej Rodziny</w:t>
            </w: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bilet normalny – 7 zł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bilet ulgowy – 5 zł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dzieci do lat 7 bezpłatnie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dzieci i młodzież do lat 18 bezpłatnie (nie dotyczy lipca i sierpnia)</w:t>
            </w:r>
          </w:p>
        </w:tc>
        <w:tc>
          <w:tcPr>
            <w:tcW w:w="2884" w:type="dxa"/>
            <w:tcBorders/>
          </w:tcPr>
          <w:p>
            <w:pPr>
              <w:pStyle w:val="ListParagraph"/>
              <w:widowControl/>
              <w:spacing w:before="0" w:after="160"/>
              <w:contextualSpacing/>
              <w:jc w:val="left"/>
              <w:rPr>
                <w:rFonts w:ascii="Calibri" w:hAnsi="Calibri" w:eastAsia="Calibri" w:cs="Calibr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Zwiedzanie </w:t>
              <w:br/>
              <w:t>z przewodnikiem muzealnym</w:t>
            </w:r>
          </w:p>
          <w:p>
            <w:pPr>
              <w:pStyle w:val="ListParagraph"/>
              <w:widowControl/>
              <w:spacing w:before="0" w:after="160"/>
              <w:contextualSpacing/>
              <w:jc w:val="left"/>
              <w:rPr>
                <w:rFonts w:ascii="Calibri" w:hAnsi="Calibri" w:eastAsia="Calibri" w:cs="Calibri" w:asciiTheme="minorHAnsi" w:cstheme="minorHAnsi" w:hAnsiTheme="minorHAns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</w:r>
          </w:p>
          <w:p>
            <w:pPr>
              <w:pStyle w:val="ListParagraph"/>
              <w:widowControl/>
              <w:spacing w:before="0" w:after="160"/>
              <w:contextualSpacing/>
              <w:jc w:val="left"/>
              <w:rPr>
                <w:rFonts w:ascii="Calibri" w:hAnsi="Calibri" w:eastAsia="Calibri" w:cs="Calibr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+ 10 zł</w:t>
            </w:r>
          </w:p>
        </w:tc>
        <w:tc>
          <w:tcPr>
            <w:tcW w:w="2770" w:type="dxa"/>
            <w:tcBorders/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Bilet ulgowy przysługuje: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Dzieciom i młodzieży do lat 18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Uczniom i studentom do 26 lat.</w:t>
            </w:r>
          </w:p>
          <w:p>
            <w:pPr>
              <w:pStyle w:val="ListParagraph"/>
              <w:widowControl/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bidi="ar-SA"/>
              </w:rPr>
            </w:r>
          </w:p>
        </w:tc>
      </w:tr>
      <w:tr>
        <w:trPr>
          <w:trHeight w:val="1089" w:hRule="atLeast"/>
          <w:cantSplit w:val="true"/>
        </w:trPr>
        <w:tc>
          <w:tcPr>
            <w:tcW w:w="9058" w:type="dxa"/>
            <w:gridSpan w:val="3"/>
            <w:tcBorders/>
          </w:tcPr>
          <w:p>
            <w:pPr>
              <w:pStyle w:val="Normal"/>
              <w:widowControl/>
              <w:spacing w:before="0" w:after="160"/>
              <w:ind w:left="113" w:right="113" w:hanging="0"/>
              <w:jc w:val="center"/>
              <w:rPr>
                <w:rFonts w:eastAsia="Calibri" w:cs="Calibri"/>
                <w:b/>
                <w:b/>
                <w:bCs/>
                <w:kern w:val="0"/>
                <w:lang w:val="pl-PL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50"/>
                <w:szCs w:val="50"/>
                <w:lang w:val="pl-PL" w:bidi="ar-SA"/>
              </w:rPr>
              <w:t>Turyści grupowi</w:t>
            </w:r>
            <w:r>
              <w:rPr>
                <w:rFonts w:eastAsia="Calibri" w:cs="Calibri" w:cstheme="minorHAnsi"/>
                <w:b/>
                <w:bCs/>
                <w:kern w:val="0"/>
                <w:sz w:val="50"/>
                <w:szCs w:val="50"/>
                <w:vertAlign w:val="superscript"/>
                <w:lang w:val="pl-PL" w:bidi="ar-SA"/>
              </w:rPr>
              <w:t>*</w:t>
            </w:r>
          </w:p>
          <w:p>
            <w:pPr>
              <w:pStyle w:val="Normal"/>
              <w:widowControl/>
              <w:spacing w:before="0" w:after="160"/>
              <w:ind w:left="113" w:right="113" w:hanging="0"/>
              <w:jc w:val="center"/>
              <w:rPr>
                <w:rFonts w:ascii="Calibri" w:hAnsi="Calibri" w:eastAsia="Calibri" w:cs="Calibri"/>
                <w:b/>
                <w:b/>
                <w:bCs/>
                <w:kern w:val="0"/>
                <w:sz w:val="16"/>
                <w:szCs w:val="16"/>
                <w:lang w:val="pl-PL" w:bidi="ar-SA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6"/>
                <w:szCs w:val="16"/>
                <w:lang w:val="pl-PL" w:bidi="ar-SA"/>
              </w:rPr>
              <w:t>(*</w:t>
            </w:r>
            <w:r>
              <w:rPr>
                <w:rFonts w:eastAsia="Calibri" w:cs="Calibri" w:cstheme="minorHAnsi"/>
                <w:b/>
                <w:bCs/>
                <w:kern w:val="0"/>
                <w:sz w:val="16"/>
                <w:szCs w:val="16"/>
                <w:lang w:val="pl-PL" w:bidi="ar-SA"/>
              </w:rPr>
              <w:t>grupa od 10 osób</w:t>
            </w:r>
            <w:r>
              <w:rPr>
                <w:rFonts w:eastAsia="Calibri" w:cs="Calibri" w:cstheme="minorHAnsi"/>
                <w:b/>
                <w:bCs/>
                <w:kern w:val="0"/>
                <w:sz w:val="16"/>
                <w:szCs w:val="16"/>
                <w:lang w:val="pl-PL" w:bidi="ar-SA"/>
              </w:rPr>
              <w:t>)</w:t>
            </w:r>
          </w:p>
        </w:tc>
      </w:tr>
      <w:tr>
        <w:trPr>
          <w:trHeight w:val="3676" w:hRule="atLeast"/>
          <w:cantSplit w:val="true"/>
        </w:trPr>
        <w:tc>
          <w:tcPr>
            <w:tcW w:w="3404" w:type="dxa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Bilet normalny – 8 zł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Bilet ulgowy – 6 zł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76"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Dzieci do lat 7 bezpłatnie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1"/>
                <w:szCs w:val="21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Dzieci i młodzież do lat 18 bezpłatnie (nie dotyczy lipca i sierpnia)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Times New Roman"/>
                <w:kern w:val="0"/>
                <w:lang w:val="pl-PL" w:bidi="ar-SA"/>
              </w:rPr>
            </w:pPr>
            <w:r>
              <w:rPr>
                <w:rFonts w:eastAsia="Calibri" w:cs="Times New Roman"/>
                <w:kern w:val="0"/>
                <w:lang w:val="pl-PL" w:bidi="ar-SA"/>
              </w:rPr>
            </w:r>
          </w:p>
        </w:tc>
        <w:tc>
          <w:tcPr>
            <w:tcW w:w="2884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Calibr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>Zwiedzanie z przewodnikiem muzealnym 50 zł od grupy.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Calibr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Liczebność grupy nie może przekroczyć 25 osób. Zwiedzanie grup z przewodnikiem należy zgłosić z minimum </w:t>
              <w:br/>
              <w:t>4-dniowym wyprzedzeniem.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eastAsia="Calibri" w:cs="Calibri"/>
                <w:kern w:val="0"/>
                <w:sz w:val="21"/>
                <w:szCs w:val="21"/>
                <w:lang w:val="pl-PL" w:bidi="ar-SA"/>
              </w:rPr>
            </w:pPr>
            <w:r>
              <w:rPr>
                <w:rFonts w:eastAsia="Calibri" w:cs="Calibri" w:cstheme="minorHAnsi"/>
                <w:kern w:val="0"/>
                <w:sz w:val="21"/>
                <w:szCs w:val="21"/>
                <w:lang w:val="pl-PL" w:bidi="ar-SA"/>
              </w:rPr>
              <w:t xml:space="preserve">Grupy należy zgłaszać wyłącznie na adres: muzeum@muzeumzary.pl </w:t>
            </w:r>
          </w:p>
        </w:tc>
        <w:tc>
          <w:tcPr>
            <w:tcW w:w="2770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Bilet ulgowy przysługuje: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Seniorom 60+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Dzieciom i młodzieży do lat 18 (w lipcu i sierpniu)</w:t>
            </w:r>
          </w:p>
          <w:p>
            <w:pPr>
              <w:pStyle w:val="ListParagraph"/>
              <w:widowControl/>
              <w:spacing w:before="0" w:after="160"/>
              <w:contextualSpacing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Uczniom, studentom do 26 lat.</w:t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bidi="ar-SA"/>
              </w:rPr>
            </w:r>
          </w:p>
          <w:p>
            <w:pPr>
              <w:pStyle w:val="Normal"/>
              <w:widowControl/>
              <w:spacing w:before="0" w:after="160"/>
              <w:jc w:val="lef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bidi="ar-SA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958" w:footer="0" w:bottom="141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FF0000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</w:rPr>
      </w:pPr>
      <w:r>
        <w:rPr>
          <w:rFonts w:cs="Calibri" w:cstheme="minorHAnsi"/>
          <w:b/>
          <w:bCs/>
          <w:sz w:val="16"/>
          <w:szCs w:val="16"/>
        </w:rPr>
        <w:t>Załącznik nr 2 do Zarządzenia Nr 2/2024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</w:rPr>
      </w:pPr>
      <w:r>
        <w:rPr>
          <w:rFonts w:cs="Calibri" w:cstheme="minorHAnsi"/>
          <w:b/>
          <w:bCs/>
          <w:sz w:val="16"/>
          <w:szCs w:val="16"/>
        </w:rPr>
        <w:t>Dyrektora Muzeum Pogranicza  Śląsko-Łużyckiego w Żarach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</w:rPr>
      </w:pPr>
      <w:r>
        <w:rPr>
          <w:rFonts w:cs="Calibri" w:cstheme="minorHAnsi"/>
          <w:b/>
          <w:bCs/>
          <w:sz w:val="16"/>
          <w:szCs w:val="16"/>
        </w:rPr>
        <w:t>z dnia 17 stycznia 2024 roku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</w:rPr>
      </w:pPr>
      <w:r>
        <w:rPr>
          <w:rFonts w:cs="Calibri" w:cstheme="minorHAnsi"/>
          <w:b/>
          <w:bCs/>
          <w:sz w:val="16"/>
          <w:szCs w:val="16"/>
        </w:rPr>
        <w:t xml:space="preserve">w sprawie wprowadzenia regulaminu zwiedzania i cen biletów wstępu </w:t>
      </w:r>
    </w:p>
    <w:p>
      <w:pPr>
        <w:pStyle w:val="Normal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</w:rPr>
      </w:pPr>
      <w:r>
        <w:rPr>
          <w:rFonts w:cs="Calibri" w:cstheme="minorHAnsi"/>
          <w:b/>
          <w:bCs/>
          <w:sz w:val="16"/>
          <w:szCs w:val="16"/>
        </w:rPr>
        <w:t>do Muzeum Pogranicza  Śląsko-Łużyckiego w Żarach</w:t>
      </w:r>
    </w:p>
    <w:sectPr>
      <w:type w:val="nextPage"/>
      <w:pgSz w:w="11906" w:h="16838"/>
      <w:pgMar w:left="1417" w:right="1417" w:header="0" w:top="958" w:footer="0" w:bottom="14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9117f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235fbe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235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5fb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17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f25"/>
    <w:pPr>
      <w:spacing w:before="0" w:after="160"/>
      <w:ind w:left="720" w:hanging="0"/>
      <w:contextualSpacing/>
    </w:pPr>
    <w:rPr/>
  </w:style>
  <w:style w:type="paragraph" w:styleId="Expandup" w:customStyle="1">
    <w:name w:val="expandup"/>
    <w:basedOn w:val="Normal"/>
    <w:qFormat/>
    <w:rsid w:val="00235fb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061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ED56-2257-4EE6-B68C-1252B712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 14.2021-upoważnienie Ani P.</Template>
  <TotalTime>1421</TotalTime>
  <Application>LibreOffice/7.0.4.2$Windows_X86_64 LibreOffice_project/dcf040e67528d9187c66b2379df5ea4407429775</Application>
  <AppVersion>15.0000</AppVersion>
  <Pages>2</Pages>
  <Words>277</Words>
  <Characters>1407</Characters>
  <CharactersWithSpaces>1632</CharactersWithSpaces>
  <Paragraphs>45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2023-12-21T13:34:00Z</dcterms:created>
  <dc:creator>Małgorzata Cegilelska</dc:creator>
  <dc:description/>
  <dc:language>pl-PL</dc:language>
  <cp:lastModifiedBy/>
  <cp:lastPrinted>2024-01-26T11:51:56Z</cp:lastPrinted>
  <dcterms:modified xsi:type="dcterms:W3CDTF">2024-01-26T12:24:38Z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